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02F2" w14:textId="691299F1" w:rsidR="00D13C1B" w:rsidRPr="00BA0A8A" w:rsidRDefault="00D13C1B" w:rsidP="00D13C1B">
      <w:pPr>
        <w:rPr>
          <w:b/>
          <w:bCs/>
        </w:rPr>
      </w:pPr>
      <w:r w:rsidRPr="00BA0A8A">
        <w:rPr>
          <w:b/>
          <w:bCs/>
        </w:rPr>
        <w:t>ZAŁĄCZNIK NR 1</w:t>
      </w:r>
    </w:p>
    <w:p w14:paraId="73DEDF3E" w14:textId="68658366" w:rsidR="00D13C1B" w:rsidRPr="00BA0A8A" w:rsidRDefault="00D13C1B" w:rsidP="00D13C1B">
      <w:pPr>
        <w:rPr>
          <w:b/>
          <w:bCs/>
        </w:rPr>
      </w:pPr>
      <w:r w:rsidRPr="00BA0A8A">
        <w:rPr>
          <w:b/>
          <w:bCs/>
        </w:rPr>
        <w:t>DO REGULAMINU KORZYSTANIA Z SERWISU HTTPS://.MOTOGRATKA.PL</w:t>
      </w:r>
    </w:p>
    <w:p w14:paraId="48274BDA" w14:textId="312994EA" w:rsidR="00D13C1B" w:rsidRPr="00BA0A8A" w:rsidRDefault="00D13C1B" w:rsidP="00D13C1B">
      <w:pPr>
        <w:rPr>
          <w:b/>
          <w:bCs/>
        </w:rPr>
      </w:pPr>
      <w:r w:rsidRPr="00BA0A8A">
        <w:rPr>
          <w:b/>
          <w:bCs/>
        </w:rPr>
        <w:t xml:space="preserve">Warunki Serwisu dla Profesjonalistów </w:t>
      </w:r>
    </w:p>
    <w:p w14:paraId="2695CDA1" w14:textId="77777777" w:rsidR="00D13C1B" w:rsidRPr="00BA0A8A" w:rsidRDefault="00D13C1B" w:rsidP="00D13C1B">
      <w:pPr>
        <w:rPr>
          <w:b/>
          <w:bCs/>
        </w:rPr>
      </w:pPr>
      <w:r w:rsidRPr="00BA0A8A">
        <w:rPr>
          <w:b/>
          <w:bCs/>
        </w:rPr>
        <w:t>I. PODSTAWOWE DEFINICJE</w:t>
      </w:r>
    </w:p>
    <w:p w14:paraId="7C368C34" w14:textId="19DF849C" w:rsidR="00D13C1B" w:rsidRDefault="00D13C1B" w:rsidP="00D13C1B">
      <w:r>
        <w:t xml:space="preserve">1. </w:t>
      </w:r>
      <w:r w:rsidRPr="00FE5679">
        <w:rPr>
          <w:b/>
          <w:bCs/>
        </w:rPr>
        <w:t xml:space="preserve">Cennik </w:t>
      </w:r>
      <w:r>
        <w:t>- dokument określający usługi i ceny usług dla Profesjonalistów, ogłaszany przez Spółkę pod adresem</w:t>
      </w:r>
      <w:r w:rsidR="002C272A">
        <w:t xml:space="preserve"> </w:t>
      </w:r>
      <w:r>
        <w:t>https://</w:t>
      </w:r>
      <w:r w:rsidR="007E7B9C">
        <w:t>moto</w:t>
      </w:r>
      <w:r>
        <w:t>gratka.pl/oferta/klient-biznesowy/motoryzacja. Cennik może być zmieniony</w:t>
      </w:r>
      <w:r w:rsidR="002C272A">
        <w:t xml:space="preserve"> </w:t>
      </w:r>
      <w:r>
        <w:t>przez Spółkę w każdej chwili i stanowi to zmianę Regulaminu jedynie dla</w:t>
      </w:r>
      <w:r w:rsidR="002C272A">
        <w:t xml:space="preserve"> </w:t>
      </w:r>
      <w:r>
        <w:t>Profesjonalistów posiadających zawarte umowy na usługi objęte przedmiotowym</w:t>
      </w:r>
      <w:r w:rsidR="002C272A">
        <w:t xml:space="preserve"> </w:t>
      </w:r>
      <w:r>
        <w:t>cennikiem zawarte na czas nieoznaczony. W przypadku rozbieżności pomiędzy</w:t>
      </w:r>
      <w:r w:rsidR="002C272A">
        <w:t xml:space="preserve"> </w:t>
      </w:r>
      <w:r>
        <w:t>cennikiem dostępnym on-line a cennikiem przekazanym indywidualnie obowiązuje</w:t>
      </w:r>
      <w:r w:rsidR="002C272A">
        <w:t xml:space="preserve"> </w:t>
      </w:r>
      <w:r>
        <w:t>cennik przekazany indywidualnie.</w:t>
      </w:r>
    </w:p>
    <w:p w14:paraId="4729BE77" w14:textId="218AA8E9" w:rsidR="00D13C1B" w:rsidRDefault="00D13C1B" w:rsidP="00D13C1B">
      <w:r>
        <w:t xml:space="preserve">2. </w:t>
      </w:r>
      <w:r w:rsidRPr="00FE5679">
        <w:rPr>
          <w:b/>
          <w:bCs/>
        </w:rPr>
        <w:t>Konto biznesowe</w:t>
      </w:r>
      <w:r>
        <w:t xml:space="preserve"> - w rozumieniu niniejszego Załącznika, część Serwisu udostępniona</w:t>
      </w:r>
      <w:r w:rsidR="002C272A">
        <w:t xml:space="preserve"> </w:t>
      </w:r>
      <w:r>
        <w:t>w celu umożliwienia Profesjonaliście korzystania z Serwisu.</w:t>
      </w:r>
    </w:p>
    <w:p w14:paraId="74DF74DB" w14:textId="3D5748F7" w:rsidR="00D13C1B" w:rsidRDefault="00D13C1B" w:rsidP="00D13C1B"/>
    <w:p w14:paraId="3B92F53D" w14:textId="77777777" w:rsidR="00D13C1B" w:rsidRPr="00FE5679" w:rsidRDefault="00D13C1B" w:rsidP="00D13C1B">
      <w:pPr>
        <w:rPr>
          <w:b/>
          <w:bCs/>
        </w:rPr>
      </w:pPr>
      <w:r w:rsidRPr="00FE5679">
        <w:rPr>
          <w:b/>
          <w:bCs/>
        </w:rPr>
        <w:t>II. POSTANOWIENIE OGÓLNE</w:t>
      </w:r>
    </w:p>
    <w:p w14:paraId="03A2DA31" w14:textId="6A14FE5D" w:rsidR="00D13C1B" w:rsidRDefault="00D13C1B" w:rsidP="00D13C1B">
      <w:r>
        <w:t>1. Zawarcie umowy na UKS, UUO i UWO przez</w:t>
      </w:r>
      <w:r w:rsidR="002C272A">
        <w:t xml:space="preserve"> </w:t>
      </w:r>
      <w:r>
        <w:t>Profesjonalistę wymaga założenia Konta biznesowego.</w:t>
      </w:r>
      <w:r w:rsidR="002C272A">
        <w:t xml:space="preserve"> </w:t>
      </w:r>
      <w:r>
        <w:t>Zawieranie przez Użytkownika umów w Serwisie jako Konsument (a więc inaczej niż jako</w:t>
      </w:r>
      <w:r w:rsidR="002C272A">
        <w:t xml:space="preserve"> </w:t>
      </w:r>
      <w:r>
        <w:t>Profesjonalista) wymaga założenia</w:t>
      </w:r>
      <w:r w:rsidR="002C272A">
        <w:t xml:space="preserve"> </w:t>
      </w:r>
      <w:r>
        <w:t>przez Użytkownika indywidualnego konta w Serwisie jako Konsument.</w:t>
      </w:r>
    </w:p>
    <w:p w14:paraId="25E7C8F1" w14:textId="0B429DBE" w:rsidR="00D13C1B" w:rsidRDefault="00D13C1B" w:rsidP="00D13C1B">
      <w:r>
        <w:t>2. Postanowienia niniejszego załącznika mają zastosowanie wyłącznie</w:t>
      </w:r>
      <w:r w:rsidR="002C272A">
        <w:t xml:space="preserve"> </w:t>
      </w:r>
      <w:r>
        <w:t>do Użytkowników, którzy założyli Konto biznesowe.</w:t>
      </w:r>
    </w:p>
    <w:p w14:paraId="4814937A" w14:textId="77777777" w:rsidR="00D13C1B" w:rsidRDefault="00D13C1B" w:rsidP="00D13C1B">
      <w:r>
        <w:t>3. Korzystanie z Serwisu jest płatne. Wysokość opłat określa każdorazowo cennik.</w:t>
      </w:r>
    </w:p>
    <w:p w14:paraId="3814B5FC" w14:textId="509A32A6" w:rsidR="00D13C1B" w:rsidRDefault="00D13C1B" w:rsidP="00D13C1B">
      <w:r>
        <w:t>4. Podczas rejestracji konta biznesowego Profesjonalista zobowiązany jest</w:t>
      </w:r>
      <w:r w:rsidR="002C272A">
        <w:t xml:space="preserve"> </w:t>
      </w:r>
      <w:r>
        <w:t>do wskazania najbardziej zbliżonego do prowadzonej przez siebie działalności</w:t>
      </w:r>
      <w:r w:rsidR="002C272A">
        <w:t xml:space="preserve"> </w:t>
      </w:r>
      <w:r>
        <w:t>gospodarczej typu partnera. W przypadku wykrycia przez Spółkę nieprawidłowości</w:t>
      </w:r>
      <w:r w:rsidR="002C272A">
        <w:t xml:space="preserve"> </w:t>
      </w:r>
      <w:r>
        <w:t>w tym zakresie, Spółka może na stałe lub czasowo zablokować dostęp do Konta</w:t>
      </w:r>
      <w:r w:rsidR="002C272A">
        <w:t xml:space="preserve"> </w:t>
      </w:r>
      <w:r>
        <w:t>biznesowego. Za ten czas Profesjonaliście nie należy się korekta należności.</w:t>
      </w:r>
      <w:r w:rsidR="002C272A">
        <w:t xml:space="preserve"> </w:t>
      </w:r>
      <w:r>
        <w:t>Powyższe postanowienie nie dotyczy umów zawartych z osobami fizycznymi,</w:t>
      </w:r>
      <w:r w:rsidR="002C272A">
        <w:t xml:space="preserve"> </w:t>
      </w:r>
      <w:r>
        <w:t>o których mowa w art. 385 (5) Kodeksu cywilnego.</w:t>
      </w:r>
    </w:p>
    <w:p w14:paraId="4D78EF48" w14:textId="53B66D12" w:rsidR="00D13C1B" w:rsidRDefault="00D13C1B" w:rsidP="00D13C1B">
      <w:r>
        <w:t>5. Adres e-mail użyty przy rejestracji Konta biznesowego będzie wykorzystany</w:t>
      </w:r>
      <w:r w:rsidR="002C272A">
        <w:t xml:space="preserve"> </w:t>
      </w:r>
      <w:r>
        <w:t>do komunikacji w ramach wykonywania umowy, w tym powiadamiania o zmianach</w:t>
      </w:r>
      <w:r w:rsidR="002C272A">
        <w:t xml:space="preserve"> </w:t>
      </w:r>
      <w:r>
        <w:t>regulaminu.</w:t>
      </w:r>
    </w:p>
    <w:p w14:paraId="558FD54B" w14:textId="16A6100C" w:rsidR="00D13C1B" w:rsidRDefault="00D13C1B" w:rsidP="00D13C1B">
      <w:r>
        <w:t>6. Użytkownik będący Profesjonalistą jest zobowiązany zarejestrować odrębne konta</w:t>
      </w:r>
      <w:r w:rsidR="002C272A">
        <w:t xml:space="preserve"> </w:t>
      </w:r>
      <w:r>
        <w:t>użytkownika i zawrzeć odrębne umowy na korzystanie z Serwisu dla każdego z miejsc</w:t>
      </w:r>
      <w:r w:rsidR="002C272A">
        <w:t xml:space="preserve"> </w:t>
      </w:r>
      <w:r>
        <w:t>prowadzonej przez siebie działalności gospodarczej, w ramach której umieszcza</w:t>
      </w:r>
      <w:r w:rsidR="002C272A">
        <w:t xml:space="preserve"> </w:t>
      </w:r>
      <w:r>
        <w:lastRenderedPageBreak/>
        <w:t>Ogłoszenia w Serwisie. Poza sytuacjami wprost dopuszczonymi w Regulaminie,</w:t>
      </w:r>
      <w:r w:rsidR="00060982">
        <w:t xml:space="preserve"> </w:t>
      </w:r>
      <w:r>
        <w:t>Użytkownik będący Profesjonalistą nie może umieszczać w ramach zawartej przez siebie</w:t>
      </w:r>
      <w:r w:rsidR="00060982">
        <w:t xml:space="preserve"> </w:t>
      </w:r>
      <w:r>
        <w:t>umowy na UKS Ogłoszeń na pochodzących od innych podmiotów o takim samym</w:t>
      </w:r>
      <w:r w:rsidR="00060982">
        <w:t xml:space="preserve"> </w:t>
      </w:r>
      <w:r>
        <w:t>lub podobnym do niego statusie.</w:t>
      </w:r>
    </w:p>
    <w:p w14:paraId="6F5C3365" w14:textId="6530ED2D" w:rsidR="00D13C1B" w:rsidRDefault="00D13C1B" w:rsidP="00D13C1B">
      <w:r>
        <w:t>7. Serwis świadczy usługi w zakresie udostępniania i utrzymywania stron www</w:t>
      </w:r>
      <w:r w:rsidR="00060982">
        <w:t xml:space="preserve"> </w:t>
      </w:r>
      <w:r>
        <w:t xml:space="preserve">w domenie </w:t>
      </w:r>
      <w:r w:rsidR="00060A23">
        <w:t>moto</w:t>
      </w:r>
      <w:r>
        <w:t>gratka.pl Wysokość opłat za udostępnianie stron www określa Cennik.</w:t>
      </w:r>
      <w:r w:rsidR="00060982">
        <w:t xml:space="preserve"> </w:t>
      </w:r>
      <w:r>
        <w:t xml:space="preserve">Subdomeny w </w:t>
      </w:r>
      <w:r w:rsidRPr="00C04361">
        <w:t>ramach domeny gratka.pl</w:t>
      </w:r>
      <w:r>
        <w:t xml:space="preserve"> </w:t>
      </w:r>
      <w:r w:rsidR="00964877">
        <w:t>oraz moto</w:t>
      </w:r>
      <w:r w:rsidR="00C04361">
        <w:t xml:space="preserve">gratka.pl </w:t>
      </w:r>
      <w:r>
        <w:t>są własnością Spółki i udostępnianie</w:t>
      </w:r>
      <w:r w:rsidR="00060982">
        <w:t xml:space="preserve"> </w:t>
      </w:r>
      <w:r>
        <w:t>są Profesjonaliście na czas współpracy ze Spółką (trwania umowy UKS). Serwis</w:t>
      </w:r>
      <w:r w:rsidR="00060982">
        <w:t xml:space="preserve"> </w:t>
      </w:r>
      <w:r>
        <w:t>zastrzega sobie prawo do odmowy przyznania nazwy domeny.</w:t>
      </w:r>
    </w:p>
    <w:p w14:paraId="7BE0EBF0" w14:textId="2C525536" w:rsidR="00D13C1B" w:rsidRPr="002961DC" w:rsidRDefault="00D13C1B" w:rsidP="00D13C1B">
      <w:r>
        <w:t xml:space="preserve">8. </w:t>
      </w:r>
      <w:r w:rsidRPr="002961DC">
        <w:t>W momencie rejestracji Konta biznesowego Użytkownik może wybrać nazwę</w:t>
      </w:r>
      <w:r w:rsidR="00060982">
        <w:t xml:space="preserve"> </w:t>
      </w:r>
      <w:r w:rsidRPr="002961DC">
        <w:t>subdomeny, którą w ramach opłacanego Spółce wynagrodzenia za usługi związane</w:t>
      </w:r>
      <w:r w:rsidR="00060982">
        <w:t xml:space="preserve"> </w:t>
      </w:r>
      <w:r w:rsidRPr="002961DC">
        <w:t>z korzystaniem z Serwisu Użytkownik może używać do prezentacji umieszczanych</w:t>
      </w:r>
      <w:r w:rsidR="00060982">
        <w:t xml:space="preserve"> </w:t>
      </w:r>
      <w:r w:rsidRPr="002961DC">
        <w:t>przez siebie Ogłoszeń i prezentacji informacji na temat swojej firmy.</w:t>
      </w:r>
    </w:p>
    <w:p w14:paraId="6550FB63" w14:textId="41C61F2B" w:rsidR="00D13C1B" w:rsidRPr="002961DC" w:rsidRDefault="00D13C1B" w:rsidP="00D13C1B">
      <w:r w:rsidRPr="002961DC">
        <w:t>9. Subdomena jest oddawana Użytkownikowi jedynie do korzystania na czas</w:t>
      </w:r>
      <w:r w:rsidR="00060982">
        <w:t xml:space="preserve"> </w:t>
      </w:r>
      <w:r w:rsidRPr="002961DC">
        <w:t>łączącej Użytkownika ze Spółką umowy na UKS.</w:t>
      </w:r>
    </w:p>
    <w:p w14:paraId="121110EF" w14:textId="4E53C6C8" w:rsidR="00D13C1B" w:rsidRDefault="00D13C1B" w:rsidP="00D13C1B">
      <w:r w:rsidRPr="002961DC">
        <w:t>10. W każdym wypadku Użytkownikowi może zostać odebrany dostęp do subdomeny</w:t>
      </w:r>
      <w:r>
        <w:t>,</w:t>
      </w:r>
      <w:r w:rsidR="00060982">
        <w:t xml:space="preserve"> </w:t>
      </w:r>
      <w:r>
        <w:t>a subdomena zostanie zwolniona, bez żadnych obowiązków odszkodowawczych</w:t>
      </w:r>
      <w:r w:rsidR="00060982">
        <w:t xml:space="preserve"> </w:t>
      </w:r>
      <w:r>
        <w:t>po stronie Spółki, jeżeli Użytkownik nie uiścił w terminie należności wobec Spółki.</w:t>
      </w:r>
      <w:r w:rsidR="00060982">
        <w:t xml:space="preserve"> </w:t>
      </w:r>
      <w:r>
        <w:t>Powyższe wyłączenie nie dotyczy umów zawartych z osobami fizycznymi, o których</w:t>
      </w:r>
      <w:r w:rsidR="00060982">
        <w:t xml:space="preserve"> </w:t>
      </w:r>
      <w:r>
        <w:t>mowa w art. 385 (5) Kodeksu cywilnego.</w:t>
      </w:r>
    </w:p>
    <w:p w14:paraId="31195AF8" w14:textId="4F3B2F46" w:rsidR="00D13C1B" w:rsidRDefault="00D13C1B" w:rsidP="00D13C1B">
      <w:r w:rsidRPr="002961DC">
        <w:t>11. Usługa w zakresie udostępniania i utrzymywania stron www w domenie gratka.pl</w:t>
      </w:r>
      <w:r w:rsidR="002961DC">
        <w:rPr>
          <w:highlight w:val="yellow"/>
        </w:rPr>
        <w:t xml:space="preserve"> </w:t>
      </w:r>
      <w:r w:rsidR="002961DC" w:rsidRPr="002961DC">
        <w:t>oraz motogratka.pl</w:t>
      </w:r>
      <w:r w:rsidR="00060982">
        <w:t xml:space="preserve"> </w:t>
      </w:r>
      <w:r w:rsidRPr="002961DC">
        <w:t>jest częścią UKS dla Zarejestrowanego Użytkownika. Usunięcie Konta biznesowego</w:t>
      </w:r>
      <w:r w:rsidR="00060982">
        <w:t xml:space="preserve"> </w:t>
      </w:r>
      <w:r w:rsidRPr="002961DC">
        <w:t>powoduje również pozbawienie Użytkownika prawa do korzystania z subdomeny</w:t>
      </w:r>
      <w:r w:rsidR="00060982">
        <w:t xml:space="preserve"> </w:t>
      </w:r>
      <w:r w:rsidRPr="002961DC">
        <w:t>i zwolnienie subdomeny dla innych</w:t>
      </w:r>
      <w:r>
        <w:t xml:space="preserve"> osób.</w:t>
      </w:r>
    </w:p>
    <w:p w14:paraId="52B3A8E1" w14:textId="07C4DD61" w:rsidR="00D13C1B" w:rsidRDefault="00D13C1B" w:rsidP="00D13C1B">
      <w:r>
        <w:t xml:space="preserve">12. </w:t>
      </w:r>
      <w:r w:rsidRPr="00DE1BD9">
        <w:t>Użytkownik nie ma prawa na wyłączność do wybranej przez siebie nazwy</w:t>
      </w:r>
      <w:r w:rsidR="00060982">
        <w:t xml:space="preserve"> </w:t>
      </w:r>
      <w:r w:rsidRPr="00DE1BD9">
        <w:t>subdomeny</w:t>
      </w:r>
      <w:r>
        <w:t xml:space="preserve"> i po jej zwolnieniu (np. w wyniku zakończenia umowy na UKS) inny</w:t>
      </w:r>
      <w:r w:rsidR="00060982">
        <w:t xml:space="preserve"> </w:t>
      </w:r>
      <w:r>
        <w:t>Użytkownik może ponownie korzystać z subdomeny o nazwie wykorzystywanej</w:t>
      </w:r>
      <w:r w:rsidR="00060982">
        <w:t xml:space="preserve"> </w:t>
      </w:r>
      <w:r>
        <w:t>w przeszłości przez Użytkownika.</w:t>
      </w:r>
    </w:p>
    <w:p w14:paraId="50FD99AB" w14:textId="326BAA4A" w:rsidR="00D13C1B" w:rsidRDefault="00D13C1B" w:rsidP="00D13C1B">
      <w:r>
        <w:t>13. Spółka może uzależnić świadczenie usług dla Profesjonalisty od dostarczenia</w:t>
      </w:r>
      <w:r w:rsidR="00060982">
        <w:t xml:space="preserve"> </w:t>
      </w:r>
      <w:r>
        <w:t>dodatkowych dokumentów lub dokonania opłaty z góry za usługi.</w:t>
      </w:r>
    </w:p>
    <w:p w14:paraId="762C61E8" w14:textId="2048F576" w:rsidR="00D13C1B" w:rsidRDefault="00D13C1B" w:rsidP="00D13C1B">
      <w:r>
        <w:t>14. Jeżeli Użytkownik podał Spółce swój numer telefonu komórkowego, Spółka może</w:t>
      </w:r>
      <w:r w:rsidR="00060982">
        <w:t xml:space="preserve"> </w:t>
      </w:r>
      <w:r>
        <w:t>używać tego numeru do przekazywania Użytkownikowi komunikatów</w:t>
      </w:r>
      <w:r w:rsidR="00060982">
        <w:t xml:space="preserve"> </w:t>
      </w:r>
      <w:r>
        <w:t>informacyjnych dotyczących UKS.</w:t>
      </w:r>
    </w:p>
    <w:p w14:paraId="407A748B" w14:textId="5C0A5D0D" w:rsidR="00D13C1B" w:rsidRDefault="00D13C1B" w:rsidP="00D13C1B">
      <w:r>
        <w:t>15. Zawarcie umowy na zamieszczanie ogłoszeń za pośrednictwem Formularza z nowymi Zarejestrowanymi Użytkownikami możliwe</w:t>
      </w:r>
      <w:r w:rsidR="00060982">
        <w:t xml:space="preserve"> </w:t>
      </w:r>
      <w:r>
        <w:t>jest wyłącznie na czas oznaczony nie krótszy niż 1 (jeden) miesiąc, z płatnością</w:t>
      </w:r>
      <w:r w:rsidR="00060982">
        <w:t xml:space="preserve"> </w:t>
      </w:r>
      <w:r>
        <w:t>całości abonamentu za wybrany okres z góry.</w:t>
      </w:r>
    </w:p>
    <w:p w14:paraId="4602BF8A" w14:textId="5FB94617" w:rsidR="00D13C1B" w:rsidRDefault="00D13C1B" w:rsidP="00D13C1B">
      <w:r>
        <w:lastRenderedPageBreak/>
        <w:t>16. Jeśli Zarejestrowany Użytkownik zostanie pozytywnie zweryfikowany przez Spółkę</w:t>
      </w:r>
      <w:r w:rsidR="00060982">
        <w:t xml:space="preserve"> </w:t>
      </w:r>
      <w:r>
        <w:t>w zakresie wiarygodności operacyjnej i płatniczej to po upływie okresu</w:t>
      </w:r>
      <w:r w:rsidR="00060982">
        <w:t xml:space="preserve"> </w:t>
      </w:r>
      <w:r>
        <w:t>obowiązywania umowy na czas określony, o której mowa w ust. 15 powyżej, umowa</w:t>
      </w:r>
      <w:r w:rsidR="00060982">
        <w:t xml:space="preserve"> </w:t>
      </w:r>
      <w:r>
        <w:t>taka przekształca się automatycznie w umowę na czas nieoznaczony z płatnością</w:t>
      </w:r>
      <w:r w:rsidR="00060982">
        <w:t xml:space="preserve"> </w:t>
      </w:r>
      <w:r>
        <w:t>abonamentu z dołu, co miesiąc. Zarejestrowany Użytkownik jest powiadamiany</w:t>
      </w:r>
      <w:r w:rsidR="00060982">
        <w:t xml:space="preserve"> </w:t>
      </w:r>
      <w:r>
        <w:t>o fakcie pozytywnej weryfikacji mailem na adres wskazany w trakcie rejestracji</w:t>
      </w:r>
      <w:r w:rsidR="00060982">
        <w:t xml:space="preserve"> </w:t>
      </w:r>
      <w:r>
        <w:t>konta Użytkownika.</w:t>
      </w:r>
    </w:p>
    <w:p w14:paraId="1857C4F0" w14:textId="618A432F" w:rsidR="00D13C1B" w:rsidRDefault="00D13C1B" w:rsidP="00D13C1B">
      <w:r>
        <w:t>17. Opcja płatności abonamentu z dołu w ramach umowy zawartej na czas nieoznaczony</w:t>
      </w:r>
      <w:r w:rsidR="00060982">
        <w:t xml:space="preserve"> </w:t>
      </w:r>
      <w:r>
        <w:t>jest dostępna jedynie dla Zarejestrowanych Użytkowników, którzy przeszli</w:t>
      </w:r>
      <w:r w:rsidR="00060982">
        <w:t xml:space="preserve"> </w:t>
      </w:r>
      <w:r>
        <w:t>pozytywnie weryfikację przez Usługodawcę, m.in. gdy uprzednio zawarli umowę</w:t>
      </w:r>
      <w:r w:rsidR="00060982">
        <w:t xml:space="preserve"> </w:t>
      </w:r>
      <w:r>
        <w:t>na zamieszczanie ogłoszeń w formie pisemnej.</w:t>
      </w:r>
    </w:p>
    <w:p w14:paraId="2CD9249E" w14:textId="3DC7DC77" w:rsidR="00D13C1B" w:rsidRDefault="00D13C1B" w:rsidP="00D13C1B">
      <w:r>
        <w:t>18. Bez względu na treść ppkt. 16 i 17 powyżej po upływie okresu obowiązywania</w:t>
      </w:r>
      <w:r w:rsidR="00BC592D">
        <w:t xml:space="preserve"> </w:t>
      </w:r>
      <w:r>
        <w:t>umowy na czas określony, o której mowa w ust. 15 powyżej, umowa taka</w:t>
      </w:r>
      <w:r w:rsidR="00BC592D">
        <w:t xml:space="preserve"> </w:t>
      </w:r>
      <w:r>
        <w:t>NIE przekształca się automatycznie w umowę na czas nieoznaczony z płatnością</w:t>
      </w:r>
      <w:r w:rsidR="00BC592D">
        <w:t xml:space="preserve"> </w:t>
      </w:r>
      <w:r>
        <w:t>abonamentu z dołu jeżeli:</w:t>
      </w:r>
    </w:p>
    <w:p w14:paraId="1DDE8277" w14:textId="41FCEC65" w:rsidR="00D13C1B" w:rsidRDefault="00D13C1B" w:rsidP="00D13C1B">
      <w:r>
        <w:t>1) Zarejestrowany Użytkownik złoży osobiście za pośrednictwem handlowca</w:t>
      </w:r>
      <w:r w:rsidR="00BC592D">
        <w:t xml:space="preserve"> </w:t>
      </w:r>
      <w:r>
        <w:t>Usługodawcy, e-mailowo lub na piśmie, w terminie 7 dni od dnia</w:t>
      </w:r>
      <w:r w:rsidR="00BC592D">
        <w:t xml:space="preserve"> </w:t>
      </w:r>
      <w:r>
        <w:t>otrzymania powiadomienia o fakcie pozytywnej weryfikacji, oświadczenie</w:t>
      </w:r>
      <w:r w:rsidR="00BC592D">
        <w:t xml:space="preserve"> </w:t>
      </w:r>
      <w:r>
        <w:t>o braku woli kontynuowania umowy.</w:t>
      </w:r>
    </w:p>
    <w:p w14:paraId="7256B35A" w14:textId="6DF35126" w:rsidR="00D13C1B" w:rsidRDefault="00D13C1B" w:rsidP="00D13C1B">
      <w:r>
        <w:t>2) Usługodawca zawiadomi e-mailowo Zarejestrowanego Użytkownika</w:t>
      </w:r>
      <w:r w:rsidR="00BC592D">
        <w:t xml:space="preserve"> </w:t>
      </w:r>
      <w:r>
        <w:t>o braku woli przedłużenia umowy. Usługodawca może złożyć takie</w:t>
      </w:r>
      <w:r w:rsidR="00BC592D">
        <w:t xml:space="preserve"> </w:t>
      </w:r>
      <w:r>
        <w:t>zawiadomienie w szczególności, jeżeli dotychczasowy sposób</w:t>
      </w:r>
      <w:r w:rsidR="00BC592D">
        <w:t xml:space="preserve"> </w:t>
      </w:r>
      <w:r>
        <w:t>wykonywania umowy przez Zarejestrowanego Użytkownika lub sposób</w:t>
      </w:r>
      <w:r w:rsidR="00BC592D">
        <w:t xml:space="preserve"> </w:t>
      </w:r>
      <w:r>
        <w:t>prowadzenia przez niego działalności nie daje rękojmi prawidłowego</w:t>
      </w:r>
      <w:r w:rsidR="00BC592D">
        <w:t xml:space="preserve"> </w:t>
      </w:r>
      <w:r>
        <w:t>wywiązywania się ze zobowiązań wskazanych w Regulaminie</w:t>
      </w:r>
      <w:r w:rsidR="00BC592D">
        <w:t xml:space="preserve"> </w:t>
      </w:r>
      <w:r>
        <w:t>w przyszłości.</w:t>
      </w:r>
    </w:p>
    <w:p w14:paraId="671EA1D7" w14:textId="41937A70" w:rsidR="00D13C1B" w:rsidRDefault="00D13C1B" w:rsidP="00D13C1B">
      <w:r>
        <w:t>3) Zarejestrowany Użytkownik, którego łączy już z Usługodawcą umowa</w:t>
      </w:r>
      <w:r w:rsidR="00BC592D">
        <w:t xml:space="preserve"> </w:t>
      </w:r>
      <w:r>
        <w:t>na zamieszczanie ogłoszeń w kategorii Motoryzacja na czas nieoznaczony,</w:t>
      </w:r>
      <w:r w:rsidR="00BC592D">
        <w:t xml:space="preserve"> </w:t>
      </w:r>
      <w:r>
        <w:t>uprawniony jest do dokonania przedpłaty abonamentu na wybrany okres</w:t>
      </w:r>
      <w:r w:rsidR="00BC592D">
        <w:t xml:space="preserve"> </w:t>
      </w:r>
      <w:r>
        <w:t>czasu, nie dłuższy jednak niż 12 (dwanaście) miesięcy. W takim wypadku,</w:t>
      </w:r>
      <w:r w:rsidR="00BC592D">
        <w:t xml:space="preserve"> </w:t>
      </w:r>
      <w:r>
        <w:t>w okresie, który został przedpłacony Zarejestrowany Użytkownik nie</w:t>
      </w:r>
      <w:r w:rsidR="00BC592D">
        <w:t xml:space="preserve"> </w:t>
      </w:r>
      <w:r>
        <w:t>będzie zobowiązany do wnoszenia abonamentu, natomiast Usługodawca</w:t>
      </w:r>
      <w:r w:rsidR="00BC592D">
        <w:t xml:space="preserve"> </w:t>
      </w:r>
      <w:r>
        <w:t>nie będzie uprawniony do rozwiązania umowy na usługi umieszczania</w:t>
      </w:r>
      <w:r w:rsidR="00BC592D">
        <w:t xml:space="preserve"> </w:t>
      </w:r>
      <w:r>
        <w:t>ogłoszeń w kategorii Motoryzacja z przyczyn innych niż naruszenie</w:t>
      </w:r>
      <w:r w:rsidR="00BC592D">
        <w:t xml:space="preserve"> </w:t>
      </w:r>
      <w:r>
        <w:t>Regulaminu. Po zakończeniu tego okresu opłata abonamentowa jest</w:t>
      </w:r>
      <w:r w:rsidR="00BC592D">
        <w:t xml:space="preserve"> </w:t>
      </w:r>
      <w:r>
        <w:t>ponownie płatna z dołu za miesięczne okresy rozliczeniowe.</w:t>
      </w:r>
    </w:p>
    <w:p w14:paraId="241D1D07" w14:textId="72858853" w:rsidR="00D13C1B" w:rsidRDefault="00D13C1B" w:rsidP="00D13C1B">
      <w:r>
        <w:t>4) Za nowego Zarejestrowanego Użytkownika nie jest uważany</w:t>
      </w:r>
      <w:r w:rsidR="00BC592D">
        <w:t xml:space="preserve"> </w:t>
      </w:r>
      <w:r>
        <w:t>Zarejestrowany Użytkownik, którego łączyła z Usługodawcą umowa na</w:t>
      </w:r>
      <w:r w:rsidR="00BC592D">
        <w:t xml:space="preserve"> </w:t>
      </w:r>
      <w:r>
        <w:t>zamieszczanie ogłoszeń zawarta na piśmie, która</w:t>
      </w:r>
      <w:r w:rsidR="00BC592D">
        <w:t xml:space="preserve"> </w:t>
      </w:r>
      <w:r>
        <w:t>zakończyła się nie wcześniej niż na miesiąc przed zawarciem umowy</w:t>
      </w:r>
      <w:r w:rsidR="00BC592D">
        <w:t xml:space="preserve"> </w:t>
      </w:r>
      <w:r>
        <w:t>za pośrednictwem Formularza i który został pozytywnie zweryfikowany</w:t>
      </w:r>
      <w:r w:rsidR="00BC592D">
        <w:t xml:space="preserve"> </w:t>
      </w:r>
      <w:r>
        <w:t>przez Usługodawcę. Taki Zarejestrowany Użytkownik uprawniony jest</w:t>
      </w:r>
      <w:r w:rsidR="00BC592D">
        <w:t xml:space="preserve"> </w:t>
      </w:r>
      <w:r>
        <w:t>do zawarcia umowy na czas nieoznaczony z płatnością abonamentu z dołu.</w:t>
      </w:r>
    </w:p>
    <w:p w14:paraId="0BEF5190" w14:textId="77777777" w:rsidR="00D13C1B" w:rsidRDefault="00D13C1B" w:rsidP="00D13C1B">
      <w:r>
        <w:t>Postanowienia ppkt. 13 powyżej stosuje się.</w:t>
      </w:r>
    </w:p>
    <w:p w14:paraId="0CB3BA57" w14:textId="5D135331" w:rsidR="00D13C1B" w:rsidRPr="001103D2" w:rsidRDefault="00D13C1B" w:rsidP="008E0C48">
      <w:pPr>
        <w:rPr>
          <w:b/>
          <w:bCs/>
        </w:rPr>
      </w:pPr>
      <w:r w:rsidRPr="001103D2">
        <w:rPr>
          <w:b/>
          <w:bCs/>
        </w:rPr>
        <w:lastRenderedPageBreak/>
        <w:t xml:space="preserve">III. OGÓLNE ZASADY KORZYSTANIA Z SERWISU </w:t>
      </w:r>
    </w:p>
    <w:p w14:paraId="33D2B6B8" w14:textId="33C82F67" w:rsidR="00D13C1B" w:rsidRDefault="00D13C1B" w:rsidP="00D13C1B">
      <w:r>
        <w:t>1. Niedozwolone są działania Użytkownika, których efektem może być sztuczne</w:t>
      </w:r>
      <w:r w:rsidR="00BC592D">
        <w:t xml:space="preserve"> </w:t>
      </w:r>
      <w:r>
        <w:t>zawyżenie</w:t>
      </w:r>
      <w:r w:rsidR="002C272A">
        <w:t xml:space="preserve"> </w:t>
      </w:r>
      <w:r>
        <w:t>pozycji Ogłoszenia na liście Ogłoszeń znajdującej się w Serwisie.</w:t>
      </w:r>
    </w:p>
    <w:p w14:paraId="123AC388" w14:textId="098E66D7" w:rsidR="00D13C1B" w:rsidRDefault="00D13C1B" w:rsidP="00D13C1B">
      <w:r>
        <w:t>2. Oprogramowanie służące do eksportów Ogłoszeń z pominięciem aplikacji</w:t>
      </w:r>
      <w:r w:rsidR="00BC592D">
        <w:t xml:space="preserve"> </w:t>
      </w:r>
      <w:r>
        <w:t xml:space="preserve">na stronie www Serwisu </w:t>
      </w:r>
      <w:proofErr w:type="spellStart"/>
      <w:r w:rsidR="009D25F0">
        <w:t>Moto</w:t>
      </w:r>
      <w:r>
        <w:t>Gratka</w:t>
      </w:r>
      <w:proofErr w:type="spellEnd"/>
      <w:r>
        <w:t>, jak również sam proces eksportu i jego</w:t>
      </w:r>
      <w:r w:rsidR="00BC592D">
        <w:t xml:space="preserve"> </w:t>
      </w:r>
      <w:r>
        <w:t>charakterystyka, powinny spełniać wymagania opisane tutaj</w:t>
      </w:r>
      <w:r w:rsidR="00BC592D">
        <w:t xml:space="preserve"> </w:t>
      </w:r>
      <w:r w:rsidRPr="00DE1BD9">
        <w:t>http://webapi</w:t>
      </w:r>
      <w:r w:rsidR="00430D7D" w:rsidRPr="00DE1BD9">
        <w:t>2</w:t>
      </w:r>
      <w:r w:rsidRPr="00DE1BD9">
        <w:t>.gratka.pl/,</w:t>
      </w:r>
      <w:r>
        <w:t xml:space="preserve"> co potwierdza ewentualnie Spółka przed rozpoczęciem</w:t>
      </w:r>
      <w:r w:rsidR="00BB5159">
        <w:t xml:space="preserve"> </w:t>
      </w:r>
      <w:r>
        <w:t>eksportów. Spółka nie ponosi żadnej odpowiedzialności względem Użytkownika</w:t>
      </w:r>
      <w:r w:rsidR="00BB5159">
        <w:t xml:space="preserve"> </w:t>
      </w:r>
      <w:r>
        <w:t>z tytułu utraty danych lub nieprawidłowej prezentacji Ogłoszeń w sytuacjach,</w:t>
      </w:r>
      <w:r w:rsidR="00BB5159">
        <w:t xml:space="preserve"> </w:t>
      </w:r>
      <w:r>
        <w:t>w których dany Użytkownik do eksportu Ogłoszeń wykorzystywał</w:t>
      </w:r>
      <w:r w:rsidR="00BB5159">
        <w:t xml:space="preserve"> </w:t>
      </w:r>
      <w:r>
        <w:t>oprogramowanie nie spełniające wymagań opisanych powyżej (z zastrzeżeniem,</w:t>
      </w:r>
      <w:r w:rsidR="00BB5159">
        <w:t xml:space="preserve"> </w:t>
      </w:r>
      <w:r>
        <w:t>że powyższe postanowienie nie dotyczy umów zawartych z osobami fizycznymi,</w:t>
      </w:r>
      <w:r w:rsidR="00BB5159">
        <w:t xml:space="preserve"> </w:t>
      </w:r>
      <w:r>
        <w:t>o których mowa w art. 385 (5) Kodeksu cywilnego).</w:t>
      </w:r>
    </w:p>
    <w:p w14:paraId="736BEC67" w14:textId="77777777" w:rsidR="00D13C1B" w:rsidRPr="001103D2" w:rsidRDefault="00D13C1B" w:rsidP="00D13C1B">
      <w:pPr>
        <w:rPr>
          <w:b/>
          <w:bCs/>
        </w:rPr>
      </w:pPr>
      <w:r w:rsidRPr="001103D2">
        <w:rPr>
          <w:b/>
          <w:bCs/>
        </w:rPr>
        <w:t>IV. ODPOWIEDZIALNOŚĆ</w:t>
      </w:r>
    </w:p>
    <w:p w14:paraId="29A0E0C4" w14:textId="7F59207E" w:rsidR="00D13C1B" w:rsidRDefault="00D13C1B" w:rsidP="00D13C1B">
      <w:r>
        <w:t>Bez uszczerbku dla treści innych postanowień Regulaminu, w przypadku braku po stronie</w:t>
      </w:r>
      <w:r w:rsidR="00BB5159">
        <w:t xml:space="preserve"> </w:t>
      </w:r>
      <w:r>
        <w:t>Użytkownika płatności za usługi świadczone przez Spółkę w terminie, Spółka wzywa</w:t>
      </w:r>
      <w:r w:rsidR="00BB5159">
        <w:t xml:space="preserve"> </w:t>
      </w:r>
      <w:r>
        <w:t>Użytkownika do zapłaty w terminie 3 dni za pośrednictwem poczty e-mail. W razie</w:t>
      </w:r>
      <w:r w:rsidR="00BB5159">
        <w:t xml:space="preserve"> </w:t>
      </w:r>
      <w:r>
        <w:t>bezskutecznego upływu w/w terminu Spółka ma prawo zablokować konto Użytkownika</w:t>
      </w:r>
      <w:r w:rsidR="00BB5159">
        <w:t xml:space="preserve"> </w:t>
      </w:r>
      <w:r>
        <w:t>(uniemożliwić korzystanie z niego przez Użytkownika) do czasu uregulowania całości</w:t>
      </w:r>
      <w:r w:rsidR="00BB5159">
        <w:t xml:space="preserve"> </w:t>
      </w:r>
      <w:r>
        <w:t>przeterminowanych należności.</w:t>
      </w:r>
    </w:p>
    <w:p w14:paraId="1BDB811B" w14:textId="77777777" w:rsidR="00D13C1B" w:rsidRPr="001103D2" w:rsidRDefault="00D13C1B" w:rsidP="00D13C1B">
      <w:pPr>
        <w:rPr>
          <w:b/>
          <w:bCs/>
        </w:rPr>
      </w:pPr>
      <w:r w:rsidRPr="001103D2">
        <w:rPr>
          <w:b/>
          <w:bCs/>
        </w:rPr>
        <w:t>V. PUBLIKOWANIE OGŁOSZEŃ W SERWISIE</w:t>
      </w:r>
    </w:p>
    <w:p w14:paraId="3B5AB7FF" w14:textId="002B6AB3" w:rsidR="00D13C1B" w:rsidRDefault="00D13C1B" w:rsidP="00D13C1B">
      <w:r>
        <w:t>1. Ogłoszenie jest publikowane do momentu jego usunięcia przez Profesjonalistę jednak</w:t>
      </w:r>
      <w:r w:rsidR="00BB5159">
        <w:t xml:space="preserve"> </w:t>
      </w:r>
      <w:r>
        <w:t>w razie braku zmian w danym Ogłoszeniu przez okres 6 miesięcy Ogłoszenie zostanie</w:t>
      </w:r>
      <w:r w:rsidR="00BB5159">
        <w:t xml:space="preserve"> </w:t>
      </w:r>
      <w:r>
        <w:t>automatycznie usunięte z Serwisu.</w:t>
      </w:r>
    </w:p>
    <w:p w14:paraId="29C302A3" w14:textId="1E152378" w:rsidR="00D13C1B" w:rsidRDefault="00D13C1B" w:rsidP="00D13C1B">
      <w:r>
        <w:t>2. Ogłoszenie nie może zawierać zdjęć innych niż zdjęcia pojazdu będącego przedmiotem</w:t>
      </w:r>
      <w:r w:rsidR="00BB5159">
        <w:t xml:space="preserve"> </w:t>
      </w:r>
      <w:r>
        <w:t>Ogłoszenia, a jednocześnie nie mogą one zmierzać do promocji firmy, marki, logo.</w:t>
      </w:r>
    </w:p>
    <w:p w14:paraId="0406AE2B" w14:textId="2534F751" w:rsidR="00D13C1B" w:rsidRDefault="00D13C1B" w:rsidP="00D13C1B">
      <w:r>
        <w:t>3. Jeżeli Użytkownik narusza postanowienia Regulaminu, o których mowa pkt. III ppkt. 10</w:t>
      </w:r>
      <w:r w:rsidR="00BB5159">
        <w:t xml:space="preserve"> </w:t>
      </w:r>
      <w:r>
        <w:t>Regulaminu, Spółka ponad sankcje opisane w tym ppkt. uprawniona jest do (i) usunięcia</w:t>
      </w:r>
      <w:r w:rsidR="00BB5159">
        <w:t xml:space="preserve"> </w:t>
      </w:r>
      <w:r>
        <w:t>(zablokowania wyświetlania) plików multimedialnych ze wszystkich lub wybranych</w:t>
      </w:r>
      <w:r w:rsidR="00BB5159">
        <w:t xml:space="preserve"> </w:t>
      </w:r>
      <w:r>
        <w:t>Ogłoszeń tego Użytkownika lub (ii) odebrania danemu Użytkownikowi możliwości</w:t>
      </w:r>
      <w:r w:rsidR="00BB5159">
        <w:t xml:space="preserve"> </w:t>
      </w:r>
      <w:r>
        <w:t>publikowania wszystkich lub określonych kategorii Ogłoszeń w Serwisie na okres</w:t>
      </w:r>
      <w:r w:rsidR="00BB5159">
        <w:t xml:space="preserve"> </w:t>
      </w:r>
      <w:r>
        <w:t>do 30 dni. Przed zastosowaniem sankcji, o których mowa w zdaniu poprzednim Spółka</w:t>
      </w:r>
      <w:r w:rsidR="00BB5159">
        <w:t xml:space="preserve"> </w:t>
      </w:r>
      <w:r>
        <w:t>wezwie danego Użytkownika w formie elektronicznej do zaprzestania naruszenia w</w:t>
      </w:r>
      <w:r w:rsidR="00BB5159">
        <w:t xml:space="preserve"> </w:t>
      </w:r>
      <w:r>
        <w:t>terminie 3 dni od dnia wysłania wezwania.</w:t>
      </w:r>
    </w:p>
    <w:p w14:paraId="00834E6F" w14:textId="11788FA6" w:rsidR="00D13C1B" w:rsidRDefault="00D13C1B" w:rsidP="00D13C1B">
      <w:r>
        <w:t>4. Zamieszczanie Ogłoszeń przez podmioty zawodowo</w:t>
      </w:r>
      <w:r w:rsidR="00BB5159">
        <w:t xml:space="preserve"> </w:t>
      </w:r>
      <w:r>
        <w:t>trudniące się obrotem lub pośrednictwem w obrocie pojazdami mechanicznymi,</w:t>
      </w:r>
      <w:r w:rsidR="00BB5159">
        <w:t xml:space="preserve"> </w:t>
      </w:r>
      <w:r>
        <w:t>w szczególności przez tzw. autokomisy oraz salony aut nowych i używanych, wymaga</w:t>
      </w:r>
      <w:r w:rsidR="00BB5159">
        <w:t xml:space="preserve"> </w:t>
      </w:r>
      <w:r>
        <w:t xml:space="preserve">zawarcia pomiędzy Spółką a </w:t>
      </w:r>
      <w:r>
        <w:lastRenderedPageBreak/>
        <w:t>danym podmiotem odrębnej umowy o współpracy,</w:t>
      </w:r>
      <w:r w:rsidR="00BB5159">
        <w:t xml:space="preserve"> </w:t>
      </w:r>
      <w:r>
        <w:t>na warunkach określonych w Zasadach dla Profesjonalistów. Umieszczanie przez takie</w:t>
      </w:r>
      <w:r w:rsidR="00BB5159">
        <w:t xml:space="preserve"> </w:t>
      </w:r>
      <w:r>
        <w:t>podmioty Ogłoszeń na zwykłych zasadach mających</w:t>
      </w:r>
      <w:r w:rsidR="00BB5159">
        <w:t xml:space="preserve"> </w:t>
      </w:r>
      <w:r>
        <w:t>zastosowanie do innych Użytkowników skutkować będzie usuwaniem tych Ogłoszeń</w:t>
      </w:r>
      <w:r w:rsidR="00BB5159">
        <w:t xml:space="preserve"> </w:t>
      </w:r>
      <w:r>
        <w:t>przez Spółkę jako naruszających Regulamin.</w:t>
      </w:r>
    </w:p>
    <w:p w14:paraId="5AC3289C" w14:textId="0D423AC5" w:rsidR="00D13C1B" w:rsidRDefault="00D13C1B" w:rsidP="00D13C1B">
      <w:r>
        <w:t>5. Wszelkie działania reklamowe skierowane do oznaczonej lub nieoznaczonej grupy</w:t>
      </w:r>
      <w:r w:rsidR="00BB5159">
        <w:t xml:space="preserve"> </w:t>
      </w:r>
      <w:r>
        <w:t>odbiorców spośród obecnych lub potencjalnych klientów (Użytkowników) Serwisu,</w:t>
      </w:r>
      <w:r w:rsidR="00BB5159">
        <w:t xml:space="preserve"> </w:t>
      </w:r>
      <w:r>
        <w:t>podejmowane przez podmioty, które oferują osobom trzecim lub jednostkom</w:t>
      </w:r>
      <w:r w:rsidR="00BB5159">
        <w:t xml:space="preserve"> </w:t>
      </w:r>
      <w:r>
        <w:t>nieposiadającym osobowości prawnej usługi pośrednictwa w umieszczaniu Ogłoszeń, upoważniają Spółkę do rozwiązania ewentualnej umowy</w:t>
      </w:r>
      <w:r w:rsidR="00F5723A">
        <w:t xml:space="preserve"> </w:t>
      </w:r>
      <w:r>
        <w:t>łączącej Spółkę z tym podmiotem ze skutkiem natychmiastowym oraz do usunięcia</w:t>
      </w:r>
      <w:r w:rsidR="00F5723A">
        <w:t xml:space="preserve"> </w:t>
      </w:r>
      <w:r>
        <w:t>konta Użytkownika tego podmiotu wraz ze wszystkimi Ogłoszeniami umieszczonymi</w:t>
      </w:r>
      <w:r w:rsidR="00F5723A">
        <w:t xml:space="preserve"> </w:t>
      </w:r>
      <w:r>
        <w:t>w Serwisie przez ten podmiot jako naruszające Regulamin. Wykonanie tego</w:t>
      </w:r>
      <w:r w:rsidR="00F5723A">
        <w:t xml:space="preserve"> </w:t>
      </w:r>
      <w:r>
        <w:t>uprawnienia nie rodzi po stronie Spółki względem w/w podmiotu jakiejkolwiek</w:t>
      </w:r>
      <w:r w:rsidR="00F5723A">
        <w:t xml:space="preserve"> </w:t>
      </w:r>
      <w:r>
        <w:t>odpowiedzialności, z zastrzeżeniem, że powyższe postanowienie nie dotyczy umów</w:t>
      </w:r>
      <w:r w:rsidR="00F5723A">
        <w:t xml:space="preserve"> </w:t>
      </w:r>
      <w:r>
        <w:t>zawartych z osobami fizycznymi, o których mowa w art. 385 (5) Kodeksu cywilnego.</w:t>
      </w:r>
    </w:p>
    <w:p w14:paraId="08712436" w14:textId="66C0F52F" w:rsidR="00D13C1B" w:rsidRDefault="00D13C1B" w:rsidP="00D13C1B">
      <w:r>
        <w:t>6. Usuwanie Ogłoszeń w trybie opisanym w niniejszym Załączniku odbywa się bez</w:t>
      </w:r>
      <w:r w:rsidR="00F5723A">
        <w:t xml:space="preserve"> </w:t>
      </w:r>
      <w:r>
        <w:t>powiadamiania Użytkownika o tym fakcie.</w:t>
      </w:r>
    </w:p>
    <w:p w14:paraId="7786F113" w14:textId="77777777" w:rsidR="00D13C1B" w:rsidRPr="001103D2" w:rsidRDefault="00D13C1B" w:rsidP="00D13C1B">
      <w:pPr>
        <w:rPr>
          <w:b/>
          <w:bCs/>
        </w:rPr>
      </w:pPr>
      <w:r w:rsidRPr="001103D2">
        <w:rPr>
          <w:b/>
          <w:bCs/>
        </w:rPr>
        <w:t>VI. POSTANOWIENIA KOŃCOWE</w:t>
      </w:r>
    </w:p>
    <w:p w14:paraId="2273477A" w14:textId="3A668C50" w:rsidR="00D13C1B" w:rsidRDefault="00D13C1B" w:rsidP="00D13C1B">
      <w:r>
        <w:t>1. Zmiana niniejszego Załącznika stanowi dla Użytkownika będącego Profesjonalistą</w:t>
      </w:r>
      <w:r w:rsidR="00F5723A">
        <w:t xml:space="preserve"> </w:t>
      </w:r>
      <w:r>
        <w:t>zmianę umowy łączącej go ze Spółką i następuje na zasadach opisanych w Regulaminie</w:t>
      </w:r>
      <w:r w:rsidR="002C272A">
        <w:t xml:space="preserve"> </w:t>
      </w:r>
      <w:r>
        <w:t>dla zmian Regulaminu.</w:t>
      </w:r>
    </w:p>
    <w:p w14:paraId="13A68F58" w14:textId="76A1727F" w:rsidR="00D13C1B" w:rsidRDefault="00D13C1B" w:rsidP="00D13C1B">
      <w:r>
        <w:t>2. Umowa zawarta z Profesjonalistą na czas nieoznaczony może być rozwiązana przez każdą</w:t>
      </w:r>
      <w:r w:rsidR="002C272A">
        <w:t xml:space="preserve"> </w:t>
      </w:r>
      <w:r>
        <w:t>ze stron z jednomiesięcznym okresem wypowiedzenia ze skutkiem na koniec miesiąca</w:t>
      </w:r>
      <w:r w:rsidR="002C272A">
        <w:t xml:space="preserve"> </w:t>
      </w:r>
      <w:r>
        <w:t>kalendarzowego, zaś zawarta na czas oznaczony – również w sposób i na zasadach</w:t>
      </w:r>
      <w:r w:rsidR="002C272A">
        <w:t xml:space="preserve"> </w:t>
      </w:r>
      <w:r>
        <w:t>opisanych w ppkt.3 poniżej. Jeżeli umowa na UKS zostanie rozwiązana przed końcem</w:t>
      </w:r>
      <w:r w:rsidR="002C272A">
        <w:t xml:space="preserve"> </w:t>
      </w:r>
      <w:r>
        <w:t>danego okresu rozliczeniowego, strony rozliczą proporcjonalnie wynagrodzenie należne</w:t>
      </w:r>
      <w:r w:rsidR="002C272A">
        <w:t xml:space="preserve"> </w:t>
      </w:r>
      <w:r>
        <w:t>Spółce za okres obowiązywania Umowy.</w:t>
      </w:r>
    </w:p>
    <w:p w14:paraId="176628BD" w14:textId="0D693A6D" w:rsidR="00A65FCE" w:rsidRDefault="00D13C1B" w:rsidP="00D13C1B">
      <w:r>
        <w:t>3. Zarejestrowani Użytkownicy powiadamiani są o zmianie Regulaminu w zakresie, w jakim</w:t>
      </w:r>
      <w:r w:rsidR="002C272A">
        <w:t xml:space="preserve"> </w:t>
      </w:r>
      <w:r>
        <w:t>zmiana dotyczy praw i obowiązków takiej kategorii Użytkowników również e-mailem</w:t>
      </w:r>
      <w:r w:rsidR="002C272A">
        <w:t xml:space="preserve"> </w:t>
      </w:r>
      <w:r>
        <w:t>i mają 14 dni od dnia powiadomienia na rozwiązanie umowy, w szczególności na UKS,</w:t>
      </w:r>
      <w:r w:rsidR="002C272A">
        <w:t xml:space="preserve"> </w:t>
      </w:r>
      <w:r>
        <w:t>ze skutkiem na koniec tego terminu, w tym przez likwidację konta Użytkownika, jeżeli nie</w:t>
      </w:r>
      <w:r w:rsidR="002C272A">
        <w:t xml:space="preserve"> </w:t>
      </w:r>
      <w:r>
        <w:t>wyrażają zgody na zmiany, które dotyczą jego praw i obowiązków. W każdym przypadku,</w:t>
      </w:r>
      <w:r w:rsidR="002C272A">
        <w:t xml:space="preserve"> </w:t>
      </w:r>
      <w:r>
        <w:t>jeżeli stroną umowy ze Spółką jest osoba fizyczna, o której mowa w art. 385 (5) Kodeksu</w:t>
      </w:r>
      <w:r w:rsidR="002C272A">
        <w:t xml:space="preserve"> </w:t>
      </w:r>
      <w:r>
        <w:t>cywilnego, osobie takiej, w razie zmiany Regulaminu lub Cennika, przysługuje również</w:t>
      </w:r>
      <w:r w:rsidR="002C272A">
        <w:t xml:space="preserve"> </w:t>
      </w:r>
      <w:r>
        <w:t>prawo odstąpienia od umowy z dniem wejścia w życie zmian w treści Regulaminu</w:t>
      </w:r>
      <w:r w:rsidR="002C272A">
        <w:t xml:space="preserve"> </w:t>
      </w:r>
      <w:r>
        <w:t>lub Cennika.</w:t>
      </w:r>
    </w:p>
    <w:sectPr w:rsidR="00A6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93"/>
    <w:rsid w:val="00060982"/>
    <w:rsid w:val="00060A23"/>
    <w:rsid w:val="001103D2"/>
    <w:rsid w:val="00161E18"/>
    <w:rsid w:val="00171363"/>
    <w:rsid w:val="0018193B"/>
    <w:rsid w:val="002961DC"/>
    <w:rsid w:val="002C272A"/>
    <w:rsid w:val="00353593"/>
    <w:rsid w:val="00430D7D"/>
    <w:rsid w:val="004D59C2"/>
    <w:rsid w:val="00515A5D"/>
    <w:rsid w:val="00516034"/>
    <w:rsid w:val="005F3756"/>
    <w:rsid w:val="006929B8"/>
    <w:rsid w:val="007B7056"/>
    <w:rsid w:val="007C6B09"/>
    <w:rsid w:val="007E7B9C"/>
    <w:rsid w:val="008E0C48"/>
    <w:rsid w:val="009374D2"/>
    <w:rsid w:val="00964877"/>
    <w:rsid w:val="009B17D9"/>
    <w:rsid w:val="009D25F0"/>
    <w:rsid w:val="00A65FCE"/>
    <w:rsid w:val="00BA0A8A"/>
    <w:rsid w:val="00BB5159"/>
    <w:rsid w:val="00BC592D"/>
    <w:rsid w:val="00C04361"/>
    <w:rsid w:val="00D13C1B"/>
    <w:rsid w:val="00DE1BD9"/>
    <w:rsid w:val="00F5723A"/>
    <w:rsid w:val="00FC033D"/>
    <w:rsid w:val="00FE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5F0F"/>
  <w15:chartTrackingRefBased/>
  <w15:docId w15:val="{D754F4BB-4E3A-455F-9ACF-4C7EA737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5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5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5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5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5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5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5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5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5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5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593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13C1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5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A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A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A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1818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Reguła</dc:creator>
  <cp:keywords/>
  <dc:description/>
  <cp:lastModifiedBy>Paulina Reguła</cp:lastModifiedBy>
  <cp:revision>6</cp:revision>
  <dcterms:created xsi:type="dcterms:W3CDTF">2025-11-18T15:56:00Z</dcterms:created>
  <dcterms:modified xsi:type="dcterms:W3CDTF">2026-01-15T15:47:00Z</dcterms:modified>
</cp:coreProperties>
</file>